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87" w:rsidRPr="00A90A87" w:rsidRDefault="00A90A87" w:rsidP="00A90A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90A87">
        <w:rPr>
          <w:rFonts w:ascii="Verdana" w:eastAsia="Times New Roman" w:hAnsi="Verdana" w:cs="Times New Roman"/>
          <w:b/>
          <w:bCs/>
          <w:color w:val="0B0BB2"/>
          <w:sz w:val="24"/>
          <w:szCs w:val="24"/>
          <w:lang w:eastAsia="ru-RU"/>
        </w:rPr>
        <w:t>Мероприятия, посвящённые Дню пожилого человека</w:t>
      </w:r>
    </w:p>
    <w:p w:rsidR="00A90A87" w:rsidRPr="00A90A87" w:rsidRDefault="00A90A87" w:rsidP="00A90A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0A8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педагоги!</w:t>
      </w:r>
    </w:p>
    <w:p w:rsidR="00A90A87" w:rsidRPr="00A90A87" w:rsidRDefault="00A90A87" w:rsidP="00A90A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0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24 сентября по 01 октября в МКУК «ЦГДБ им. А.С. Пушкина» проходят Дни «Пусть будет тёплой осень жизни» (приурочены ко Дню пожилого человека)</w:t>
      </w:r>
    </w:p>
    <w:p w:rsidR="00A90A87" w:rsidRPr="00A90A87" w:rsidRDefault="00A90A87" w:rsidP="00A90A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0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Предлагаем следующие мероприятия:</w:t>
      </w:r>
    </w:p>
    <w:p w:rsidR="00A90A87" w:rsidRPr="00A90A87" w:rsidRDefault="00A90A87" w:rsidP="00A90A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A90A8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Массовые мероприятия </w:t>
      </w:r>
      <w:r w:rsidRPr="00A90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(мероприятия проводятся по предварительным заявкам на базе Ваших учреждений, детской библиотеки или её структурных подразделений)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82"/>
        <w:gridCol w:w="1353"/>
        <w:gridCol w:w="2643"/>
        <w:gridCol w:w="2322"/>
      </w:tblGrid>
      <w:tr w:rsidR="00A90A87" w:rsidRPr="00A90A87" w:rsidTr="00A90A87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телефон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Занятие-посвящение «Главные люди в каждой семье»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1-2 </w:t>
            </w: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4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Силкина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Урок-раздумье «Добру откроется сердце» (по рассказу В. Осеевой «Бабка»)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</w:tbl>
    <w:p w:rsidR="00A90A87" w:rsidRPr="00A90A87" w:rsidRDefault="00A90A87" w:rsidP="00A90A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080" cy="236220"/>
            <wp:effectExtent l="0" t="0" r="7620" b="0"/>
            <wp:docPr id="1" name="Рисунок 1" descr="http://cgdb.my1.ru/DESIGN/bord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db.my1.ru/DESIGN/border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8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Книжные выставки, творческие мастерские</w:t>
      </w:r>
      <w:r w:rsidRPr="00A90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(мероприятия проводятся на базе Центральной городской детской библиотеки им. А.С. Пушкина)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12"/>
        <w:gridCol w:w="1464"/>
        <w:gridCol w:w="2372"/>
        <w:gridCol w:w="2352"/>
      </w:tblGrid>
      <w:tr w:rsidR="00A90A87" w:rsidRPr="00A90A87" w:rsidTr="00A90A87">
        <w:trPr>
          <w:tblCellSpacing w:w="0" w:type="dxa"/>
          <w:jc w:val="center"/>
        </w:trPr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A90A8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телефон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Выставка-дата «Дорогие сердцу люди»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Зона творчества «Поздравление </w:t>
            </w:r>
            <w:proofErr w:type="gram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близким</w:t>
            </w:r>
            <w:proofErr w:type="gram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Литературное караоке «И про мам, и про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Творческая  мастерская «Рукоделие наших бабушек» (кружевоплетение)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Творческая площадка «Поделись улыбкой» (изучение сервиса онлайн-открытка)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Выставка-рекомендация «Читали бабушки, теперь читаем 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4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Силкина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</w:t>
            </w:r>
          </w:p>
        </w:tc>
      </w:tr>
      <w:tr w:rsidR="00A90A87" w:rsidRPr="00A90A87" w:rsidTr="00A90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Выставка-поделка «А у бабушки моей золотые руки»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4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Силкина</w:t>
            </w:r>
            <w:proofErr w:type="spellEnd"/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A87" w:rsidRPr="00A90A87" w:rsidRDefault="00A90A87" w:rsidP="00A90A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  <w:r w:rsidRPr="00A90A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</w:t>
            </w:r>
          </w:p>
        </w:tc>
      </w:tr>
    </w:tbl>
    <w:p w:rsidR="00A90A87" w:rsidRPr="00A90A87" w:rsidRDefault="00A90A87" w:rsidP="00A90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90A8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87"/>
    <w:rsid w:val="003A024D"/>
    <w:rsid w:val="00A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A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A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2020-11-11T13:46:00Z</dcterms:created>
  <dcterms:modified xsi:type="dcterms:W3CDTF">2020-11-11T13:48:00Z</dcterms:modified>
</cp:coreProperties>
</file>